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76BFA" w:rsidRPr="00276BFA" w:rsidRDefault="00276BFA" w:rsidP="00276BFA">
      <w:pPr>
        <w:rPr>
          <w:rFonts w:ascii="TH SarabunPSK" w:hAnsi="TH SarabunPSK" w:cs="TH SarabunPSK" w:hint="cs"/>
          <w:b/>
          <w:bCs/>
          <w:sz w:val="32"/>
          <w:szCs w:val="32"/>
          <w:lang w:val="en-US"/>
        </w:rPr>
      </w:pPr>
      <w:r w:rsidRPr="00276BFA">
        <w:rPr>
          <w:rFonts w:ascii="TH SarabunPSK" w:hAnsi="TH SarabunPSK" w:cs="TH SarabunPSK" w:hint="cs"/>
          <w:b/>
          <w:bCs/>
          <w:sz w:val="32"/>
          <w:szCs w:val="32"/>
          <w:cs/>
          <w:lang w:val="en-US"/>
        </w:rPr>
        <w:t>กลุ่มงานสื่อสารองค์กรลงพื้นที่แนะแนวหลักสูตร เพื่อประชาสัมพันธ์หลักสูตรของมหาวิทยาลัยใน</w:t>
      </w:r>
      <w:r w:rsidRPr="00276BFA">
        <w:rPr>
          <w:rFonts w:ascii="TH SarabunPSK" w:hAnsi="TH SarabunPSK" w:cs="TH SarabunPSK" w:hint="cs"/>
          <w:b/>
          <w:bCs/>
          <w:sz w:val="32"/>
          <w:szCs w:val="32"/>
          <w:cs/>
          <w:lang w:val="en-US"/>
        </w:rPr>
        <w:t xml:space="preserve">นิทรรศการตลาดนัดหลักสูตรอุดมศึกษา ครั้งที่ </w:t>
      </w:r>
      <w:r w:rsidRPr="00276BFA">
        <w:rPr>
          <w:rFonts w:ascii="TH SarabunPSK" w:hAnsi="TH SarabunPSK" w:cs="TH SarabunPSK" w:hint="cs"/>
          <w:b/>
          <w:bCs/>
          <w:sz w:val="32"/>
          <w:szCs w:val="32"/>
          <w:lang w:val="en-US"/>
        </w:rPr>
        <w:t>25</w:t>
      </w:r>
    </w:p>
    <w:p w:rsidR="00663427" w:rsidRPr="00276BFA" w:rsidRDefault="0069678B" w:rsidP="00276BFA">
      <w:pPr>
        <w:ind w:firstLine="720"/>
        <w:rPr>
          <w:rFonts w:ascii="TH SarabunPSK" w:hAnsi="TH SarabunPSK" w:cs="TH SarabunPSK" w:hint="cs"/>
          <w:sz w:val="32"/>
          <w:szCs w:val="32"/>
          <w:lang w:val="en-US"/>
        </w:rPr>
      </w:pPr>
      <w:r w:rsidRPr="00276BFA"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อาจารย์ ดร.เมธาวิน สาระยาน ผู้ช่วยอธิการบดีมหาวิทยาลัยราชภัฏเพชรบุรี พร้อมด้วยบุคลากรกลุ่มงานสื่อสารองค์กรและผู้แทนนักศึกษา เข้าร่วมนิทรรศการตลาดนัดหลักสูตรอุดมศึกษา ครั้งที่ </w:t>
      </w:r>
      <w:r w:rsidRPr="00276BFA">
        <w:rPr>
          <w:rFonts w:ascii="TH SarabunPSK" w:hAnsi="TH SarabunPSK" w:cs="TH SarabunPSK" w:hint="cs"/>
          <w:sz w:val="32"/>
          <w:szCs w:val="32"/>
          <w:lang w:val="en-US"/>
        </w:rPr>
        <w:t xml:space="preserve">25 </w:t>
      </w:r>
      <w:r w:rsidRPr="00276BFA">
        <w:rPr>
          <w:rFonts w:ascii="TH SarabunPSK" w:hAnsi="TH SarabunPSK" w:cs="TH SarabunPSK" w:hint="cs"/>
          <w:sz w:val="32"/>
          <w:szCs w:val="32"/>
          <w:cs/>
          <w:lang w:val="en-US"/>
        </w:rPr>
        <w:t>“ตี้เดียว</w:t>
      </w:r>
      <w:proofErr w:type="spellStart"/>
      <w:r w:rsidRPr="00276BFA">
        <w:rPr>
          <w:rFonts w:ascii="TH SarabunPSK" w:hAnsi="TH SarabunPSK" w:cs="TH SarabunPSK" w:hint="cs"/>
          <w:sz w:val="32"/>
          <w:szCs w:val="32"/>
          <w:cs/>
          <w:lang w:val="en-US"/>
        </w:rPr>
        <w:t>ฮู้</w:t>
      </w:r>
      <w:proofErr w:type="spellEnd"/>
      <w:r w:rsidRPr="00276BFA"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เรื่อง ครบเครื่องเรื่องศึกษาต่อ” ระวห่างวันที่ </w:t>
      </w:r>
      <w:r w:rsidRPr="00276BFA">
        <w:rPr>
          <w:rFonts w:ascii="TH SarabunPSK" w:hAnsi="TH SarabunPSK" w:cs="TH SarabunPSK" w:hint="cs"/>
          <w:sz w:val="32"/>
          <w:szCs w:val="32"/>
          <w:lang w:val="en-US"/>
        </w:rPr>
        <w:t xml:space="preserve">16 – 17 </w:t>
      </w:r>
      <w:r w:rsidRPr="00276BFA"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พฤศจิกายนที่ผ่านมา ณ หอประชุมมหาวิทยาลัยเชียงใหม่ เพื่อเผยแพร่และประชาสัมพันธ์หลักสูตรของมหาวิทยาลัยราชภัฏเพชรบุรีที่มากกว่า </w:t>
      </w:r>
      <w:r w:rsidRPr="00276BFA">
        <w:rPr>
          <w:rFonts w:ascii="TH SarabunPSK" w:hAnsi="TH SarabunPSK" w:cs="TH SarabunPSK" w:hint="cs"/>
          <w:sz w:val="32"/>
          <w:szCs w:val="32"/>
          <w:lang w:val="en-US"/>
        </w:rPr>
        <w:t>50</w:t>
      </w:r>
      <w:r w:rsidRPr="00276BFA"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 หลักสูตร เป็นการกระจายโอกาสทางการศึกษาให้</w:t>
      </w:r>
      <w:r w:rsidR="00276BFA" w:rsidRPr="00276BFA"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แก่นักเรียน นักศึกษา ครูและผู้ปกครองตลอดจนผู้สนใจได้เข้าถึงข้อมูลทางการศึกษาอย่างเท่าเทียม </w:t>
      </w:r>
    </w:p>
    <w:p w:rsidR="00276BFA" w:rsidRPr="00276BFA" w:rsidRDefault="00276BFA">
      <w:pPr>
        <w:rPr>
          <w:rFonts w:ascii="TH SarabunPSK" w:hAnsi="TH SarabunPSK" w:cs="TH SarabunPSK" w:hint="cs"/>
          <w:sz w:val="32"/>
          <w:szCs w:val="32"/>
          <w:cs/>
          <w:lang w:val="en-US"/>
        </w:rPr>
      </w:pPr>
      <w:r w:rsidRPr="00276BFA">
        <w:rPr>
          <w:rFonts w:ascii="TH SarabunPSK" w:hAnsi="TH SarabunPSK" w:cs="TH SarabunPSK" w:hint="cs"/>
          <w:sz w:val="32"/>
          <w:szCs w:val="32"/>
          <w:lang w:val="en-US"/>
        </w:rPr>
        <w:t>#</w:t>
      </w:r>
      <w:r w:rsidRPr="00276BFA">
        <w:rPr>
          <w:rFonts w:ascii="TH SarabunPSK" w:hAnsi="TH SarabunPSK" w:cs="TH SarabunPSK" w:hint="cs"/>
          <w:sz w:val="32"/>
          <w:szCs w:val="32"/>
          <w:cs/>
          <w:lang w:val="en-US"/>
        </w:rPr>
        <w:t>กลุ่มงานสื่อสารองค์กร มหาวิทยาลัยราชภัฏเพชรบุรี</w:t>
      </w:r>
    </w:p>
    <w:sectPr w:rsidR="00276BFA" w:rsidRPr="00276BF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8BB"/>
    <w:rsid w:val="00276BFA"/>
    <w:rsid w:val="00663427"/>
    <w:rsid w:val="00686200"/>
    <w:rsid w:val="0069678B"/>
    <w:rsid w:val="009815A1"/>
    <w:rsid w:val="00EF3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H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FCACEB8"/>
  <w15:chartTrackingRefBased/>
  <w15:docId w15:val="{2040FF74-C722-F04A-BC17-B2C224501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TH" w:eastAsia="en-US" w:bidi="th-TH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Angsana Ne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2023-11-20T08:24:00Z</dcterms:created>
  <dcterms:modified xsi:type="dcterms:W3CDTF">2023-11-20T08:37:00Z</dcterms:modified>
</cp:coreProperties>
</file>